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862"/>
      </w:tblGrid>
      <w:tr w:rsidR="00911C9D" w14:paraId="6072E03C" w14:textId="77777777" w:rsidTr="00ED7F3E">
        <w:trPr>
          <w:trHeight w:val="1154"/>
        </w:trPr>
        <w:tc>
          <w:tcPr>
            <w:tcW w:w="5377" w:type="dxa"/>
            <w:vAlign w:val="center"/>
          </w:tcPr>
          <w:p w14:paraId="7F9D6F69" w14:textId="3926B28B" w:rsidR="00911C9D" w:rsidRDefault="00D327B5" w:rsidP="004337C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D9E5573" wp14:editId="34D60E56">
                  <wp:extent cx="2172481" cy="571496"/>
                  <wp:effectExtent l="0" t="0" r="0" b="63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35" cy="58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7F9EB" w14:textId="1C9C5783" w:rsidR="00911C9D" w:rsidRPr="00F44474" w:rsidRDefault="00911C9D" w:rsidP="004337C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74">
              <w:rPr>
                <w:rFonts w:ascii="Arial" w:hAnsi="Arial" w:cs="Arial"/>
                <w:sz w:val="16"/>
                <w:szCs w:val="16"/>
              </w:rPr>
              <w:t>PO Box 759, Sturgis SD 57785</w:t>
            </w:r>
          </w:p>
        </w:tc>
        <w:tc>
          <w:tcPr>
            <w:tcW w:w="5862" w:type="dxa"/>
            <w:shd w:val="pct15" w:color="auto" w:fill="auto"/>
            <w:vAlign w:val="center"/>
          </w:tcPr>
          <w:p w14:paraId="73CB8010" w14:textId="77777777" w:rsidR="008A7608" w:rsidRDefault="002C5140" w:rsidP="008A7608">
            <w:pPr>
              <w:pStyle w:val="Defaul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</w:pPr>
            <w:r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 xml:space="preserve">Consumer </w:t>
            </w:r>
            <w:r w:rsidR="00911C9D"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 xml:space="preserve">Mobile </w:t>
            </w:r>
          </w:p>
          <w:p w14:paraId="60FCE1E4" w14:textId="77777777" w:rsidR="00911C9D" w:rsidRPr="008A7608" w:rsidRDefault="005E719E" w:rsidP="008A7608">
            <w:pPr>
              <w:pStyle w:val="Defaul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</w:pPr>
            <w:r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>Check</w:t>
            </w:r>
            <w:r w:rsidR="008A7608"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 xml:space="preserve"> </w:t>
            </w:r>
            <w:r w:rsidR="00911C9D"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 xml:space="preserve">Deposit </w:t>
            </w:r>
          </w:p>
        </w:tc>
      </w:tr>
    </w:tbl>
    <w:p w14:paraId="32115A07" w14:textId="77777777" w:rsidR="006B082B" w:rsidRDefault="006B082B" w:rsidP="00246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79E86" w14:textId="01BAD86F" w:rsidR="00246923" w:rsidRPr="00ED7F3E" w:rsidRDefault="00246923" w:rsidP="00246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7F3E">
        <w:rPr>
          <w:rFonts w:ascii="Arial" w:hAnsi="Arial" w:cs="Arial"/>
          <w:sz w:val="20"/>
          <w:szCs w:val="20"/>
        </w:rPr>
        <w:t xml:space="preserve">Mobile </w:t>
      </w:r>
      <w:r w:rsidR="00B759F7" w:rsidRPr="00ED7F3E">
        <w:rPr>
          <w:rFonts w:ascii="Arial" w:hAnsi="Arial" w:cs="Arial"/>
          <w:sz w:val="20"/>
          <w:szCs w:val="20"/>
        </w:rPr>
        <w:t>Check Deposit</w:t>
      </w:r>
      <w:r w:rsidRPr="00ED7F3E">
        <w:rPr>
          <w:rFonts w:ascii="Arial" w:hAnsi="Arial" w:cs="Arial"/>
          <w:sz w:val="20"/>
          <w:szCs w:val="20"/>
        </w:rPr>
        <w:t xml:space="preserve"> saves you time by allowing you to deposit checks when and where it best suits you, so rather than being limited by in-branch or drive-up hours, you can deposit checks 24/7 – even on weekends! </w:t>
      </w:r>
    </w:p>
    <w:p w14:paraId="45496EAB" w14:textId="77777777" w:rsidR="00D514D7" w:rsidRPr="00ED7F3E" w:rsidRDefault="00D514D7" w:rsidP="00246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776DB" w14:textId="77777777" w:rsidR="00D514D7" w:rsidRPr="00ED7F3E" w:rsidRDefault="00D514D7" w:rsidP="00D514D7">
      <w:pPr>
        <w:pStyle w:val="NoSpacing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>Eligibility Requirements</w:t>
      </w:r>
    </w:p>
    <w:p w14:paraId="5E077624" w14:textId="77777777" w:rsidR="00D514D7" w:rsidRPr="00ED7F3E" w:rsidRDefault="00D514D7" w:rsidP="00D514D7">
      <w:pPr>
        <w:pStyle w:val="Heading1"/>
        <w:rPr>
          <w:b w:val="0"/>
        </w:rPr>
      </w:pPr>
      <w:r w:rsidRPr="00ED7F3E">
        <w:rPr>
          <w:b w:val="0"/>
        </w:rPr>
        <w:t xml:space="preserve">Mobile Check Deposit service is limited to members, age 18 years and older, with consumer or DBA accounts. The membership must be in good standing with a minimum credit score of 600. Some members may not meet specific criteria but may be eligible for this service with review of all deposits for a specific </w:t>
      </w:r>
      <w:proofErr w:type="gramStart"/>
      <w:r w:rsidRPr="00ED7F3E">
        <w:rPr>
          <w:b w:val="0"/>
        </w:rPr>
        <w:t>period of time</w:t>
      </w:r>
      <w:proofErr w:type="gramEnd"/>
      <w:r w:rsidRPr="00ED7F3E">
        <w:rPr>
          <w:b w:val="0"/>
        </w:rPr>
        <w:t xml:space="preserve">. </w:t>
      </w:r>
    </w:p>
    <w:p w14:paraId="5F4C20F6" w14:textId="77777777" w:rsidR="00260070" w:rsidRPr="00ED7F3E" w:rsidRDefault="00260070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>First Time</w:t>
      </w:r>
      <w:r w:rsidR="00260293" w:rsidRPr="00ED7F3E">
        <w:rPr>
          <w:rFonts w:ascii="Arial" w:hAnsi="Arial" w:cs="Arial"/>
          <w:b/>
          <w:sz w:val="20"/>
          <w:szCs w:val="20"/>
        </w:rPr>
        <w:t xml:space="preserve"> Using the Service</w:t>
      </w:r>
    </w:p>
    <w:p w14:paraId="06996E10" w14:textId="48ACD06D" w:rsidR="00260293" w:rsidRPr="00ED7F3E" w:rsidRDefault="006805F8" w:rsidP="00260293">
      <w:pPr>
        <w:rPr>
          <w:rFonts w:ascii="Arial" w:hAnsi="Arial" w:cs="Arial"/>
          <w:sz w:val="20"/>
          <w:szCs w:val="20"/>
        </w:rPr>
      </w:pPr>
      <w:r w:rsidRPr="00ED7F3E">
        <w:rPr>
          <w:rFonts w:ascii="Arial" w:hAnsi="Arial" w:cs="Arial"/>
          <w:sz w:val="20"/>
          <w:szCs w:val="20"/>
        </w:rPr>
        <w:t xml:space="preserve">Simply download NHFCU’s app in the Apple App Store, Google Play Store or by visiting our website. </w:t>
      </w:r>
      <w:r w:rsidR="00260293" w:rsidRPr="00ED7F3E">
        <w:rPr>
          <w:rFonts w:ascii="Arial" w:hAnsi="Arial" w:cs="Arial"/>
          <w:sz w:val="20"/>
          <w:szCs w:val="20"/>
        </w:rPr>
        <w:t xml:space="preserve">On the bottom menu bar of the mobile app, select </w:t>
      </w:r>
      <w:r w:rsidR="002C5140" w:rsidRPr="00ED7F3E">
        <w:rPr>
          <w:rFonts w:ascii="Arial" w:hAnsi="Arial" w:cs="Arial"/>
          <w:sz w:val="20"/>
          <w:szCs w:val="20"/>
        </w:rPr>
        <w:t xml:space="preserve">Deposit. </w:t>
      </w:r>
      <w:r w:rsidR="00260293" w:rsidRPr="00ED7F3E">
        <w:rPr>
          <w:rFonts w:ascii="Arial" w:hAnsi="Arial" w:cs="Arial"/>
          <w:sz w:val="20"/>
          <w:szCs w:val="20"/>
        </w:rPr>
        <w:t xml:space="preserve">From </w:t>
      </w:r>
      <w:r w:rsidR="00E32A00" w:rsidRPr="00ED7F3E">
        <w:rPr>
          <w:rFonts w:ascii="Arial" w:hAnsi="Arial" w:cs="Arial"/>
          <w:sz w:val="20"/>
          <w:szCs w:val="20"/>
        </w:rPr>
        <w:t>t</w:t>
      </w:r>
      <w:r w:rsidR="00260293" w:rsidRPr="00ED7F3E">
        <w:rPr>
          <w:rFonts w:ascii="Arial" w:hAnsi="Arial" w:cs="Arial"/>
          <w:sz w:val="20"/>
          <w:szCs w:val="20"/>
        </w:rPr>
        <w:t>here, you’ll be prompted to sign in</w:t>
      </w:r>
      <w:r w:rsidR="00520E18" w:rsidRPr="00ED7F3E">
        <w:rPr>
          <w:rFonts w:ascii="Arial" w:hAnsi="Arial" w:cs="Arial"/>
          <w:sz w:val="20"/>
          <w:szCs w:val="20"/>
        </w:rPr>
        <w:t xml:space="preserve"> using your </w:t>
      </w:r>
      <w:r w:rsidR="00E32A00" w:rsidRPr="00ED7F3E">
        <w:rPr>
          <w:rFonts w:ascii="Arial" w:hAnsi="Arial" w:cs="Arial"/>
          <w:sz w:val="20"/>
          <w:szCs w:val="20"/>
        </w:rPr>
        <w:t xml:space="preserve">current It’s Me 247 </w:t>
      </w:r>
      <w:r w:rsidR="00A06DC9" w:rsidRPr="00ED7F3E">
        <w:rPr>
          <w:rFonts w:ascii="Arial" w:hAnsi="Arial" w:cs="Arial"/>
          <w:sz w:val="20"/>
          <w:szCs w:val="20"/>
        </w:rPr>
        <w:t>username</w:t>
      </w:r>
      <w:r w:rsidR="00E32A00" w:rsidRPr="00ED7F3E">
        <w:rPr>
          <w:rFonts w:ascii="Arial" w:hAnsi="Arial" w:cs="Arial"/>
          <w:sz w:val="20"/>
          <w:szCs w:val="20"/>
        </w:rPr>
        <w:t xml:space="preserve"> and password</w:t>
      </w:r>
      <w:r w:rsidR="00260293" w:rsidRPr="00ED7F3E">
        <w:rPr>
          <w:rFonts w:ascii="Arial" w:hAnsi="Arial" w:cs="Arial"/>
          <w:sz w:val="20"/>
          <w:szCs w:val="20"/>
        </w:rPr>
        <w:t xml:space="preserve"> where you may select “Register.” After your registration has been submitted, your account will be reviewed within one business </w:t>
      </w:r>
      <w:proofErr w:type="gramStart"/>
      <w:r w:rsidR="00260293" w:rsidRPr="00ED7F3E">
        <w:rPr>
          <w:rFonts w:ascii="Arial" w:hAnsi="Arial" w:cs="Arial"/>
          <w:sz w:val="20"/>
          <w:szCs w:val="20"/>
        </w:rPr>
        <w:t>day</w:t>
      </w:r>
      <w:proofErr w:type="gramEnd"/>
      <w:r w:rsidR="00260293" w:rsidRPr="00ED7F3E">
        <w:rPr>
          <w:rFonts w:ascii="Arial" w:hAnsi="Arial" w:cs="Arial"/>
          <w:sz w:val="20"/>
          <w:szCs w:val="20"/>
        </w:rPr>
        <w:t xml:space="preserve"> and you will be notified.</w:t>
      </w:r>
    </w:p>
    <w:p w14:paraId="4720167B" w14:textId="77777777" w:rsidR="00260070" w:rsidRPr="00ED7F3E" w:rsidRDefault="00260070" w:rsidP="00866F5B">
      <w:pPr>
        <w:pStyle w:val="NoSpacing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>Signing the Back of the Check</w:t>
      </w:r>
    </w:p>
    <w:p w14:paraId="350B4F24" w14:textId="28C4CC67" w:rsidR="00260070" w:rsidRPr="00ED7F3E" w:rsidRDefault="00260070" w:rsidP="00260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7F3E">
        <w:rPr>
          <w:rFonts w:ascii="Arial" w:hAnsi="Arial" w:cs="Arial"/>
          <w:sz w:val="20"/>
          <w:szCs w:val="20"/>
        </w:rPr>
        <w:t>You are required to sign the back of the check and write "</w:t>
      </w:r>
      <w:r w:rsidR="00B759F7" w:rsidRPr="00ED7F3E">
        <w:rPr>
          <w:rFonts w:ascii="Arial" w:hAnsi="Arial" w:cs="Arial"/>
          <w:b/>
          <w:sz w:val="20"/>
          <w:szCs w:val="20"/>
        </w:rPr>
        <w:t xml:space="preserve">For </w:t>
      </w:r>
      <w:r w:rsidRPr="00ED7F3E">
        <w:rPr>
          <w:rFonts w:ascii="Arial" w:hAnsi="Arial" w:cs="Arial"/>
          <w:b/>
          <w:sz w:val="20"/>
          <w:szCs w:val="20"/>
        </w:rPr>
        <w:t>Mobile Deposit</w:t>
      </w:r>
      <w:r w:rsidR="00B759F7" w:rsidRPr="00ED7F3E">
        <w:rPr>
          <w:rFonts w:ascii="Arial" w:hAnsi="Arial" w:cs="Arial"/>
          <w:b/>
          <w:sz w:val="20"/>
          <w:szCs w:val="20"/>
        </w:rPr>
        <w:t xml:space="preserve"> to NHFCU</w:t>
      </w:r>
      <w:r w:rsidRPr="00ED7F3E">
        <w:rPr>
          <w:rFonts w:ascii="Arial" w:hAnsi="Arial" w:cs="Arial"/>
          <w:sz w:val="20"/>
          <w:szCs w:val="20"/>
        </w:rPr>
        <w:t>"</w:t>
      </w:r>
      <w:r w:rsidR="00B759F7" w:rsidRPr="00ED7F3E">
        <w:rPr>
          <w:rFonts w:ascii="Arial" w:hAnsi="Arial" w:cs="Arial"/>
          <w:sz w:val="20"/>
          <w:szCs w:val="20"/>
        </w:rPr>
        <w:t>.</w:t>
      </w:r>
      <w:r w:rsidRPr="00ED7F3E">
        <w:rPr>
          <w:rFonts w:ascii="Arial" w:hAnsi="Arial" w:cs="Arial"/>
          <w:sz w:val="20"/>
          <w:szCs w:val="20"/>
        </w:rPr>
        <w:t xml:space="preserve"> If this is </w:t>
      </w:r>
      <w:r w:rsidRPr="00ED7F3E">
        <w:rPr>
          <w:rFonts w:ascii="Arial" w:hAnsi="Arial" w:cs="Arial"/>
          <w:sz w:val="20"/>
          <w:szCs w:val="20"/>
          <w:u w:val="single"/>
        </w:rPr>
        <w:t>not</w:t>
      </w:r>
      <w:r w:rsidRPr="00ED7F3E">
        <w:rPr>
          <w:rFonts w:ascii="Arial" w:hAnsi="Arial" w:cs="Arial"/>
          <w:sz w:val="20"/>
          <w:szCs w:val="20"/>
        </w:rPr>
        <w:t xml:space="preserve"> present on the back of the check, the check </w:t>
      </w:r>
      <w:r w:rsidR="002048EF" w:rsidRPr="00ED7F3E">
        <w:rPr>
          <w:rFonts w:ascii="Arial" w:hAnsi="Arial" w:cs="Arial"/>
          <w:sz w:val="20"/>
          <w:szCs w:val="20"/>
        </w:rPr>
        <w:t xml:space="preserve">may </w:t>
      </w:r>
      <w:r w:rsidRPr="00ED7F3E">
        <w:rPr>
          <w:rFonts w:ascii="Arial" w:hAnsi="Arial" w:cs="Arial"/>
          <w:sz w:val="20"/>
          <w:szCs w:val="20"/>
        </w:rPr>
        <w:t>be denied for deposit.</w:t>
      </w:r>
      <w:r w:rsidR="007D2E2C" w:rsidRPr="00ED7F3E">
        <w:rPr>
          <w:rFonts w:ascii="Arial" w:hAnsi="Arial" w:cs="Arial"/>
          <w:sz w:val="20"/>
          <w:szCs w:val="20"/>
        </w:rPr>
        <w:t xml:space="preserve"> Please keep endorsement</w:t>
      </w:r>
      <w:r w:rsidR="0094255A" w:rsidRPr="00ED7F3E">
        <w:rPr>
          <w:rFonts w:ascii="Arial" w:hAnsi="Arial" w:cs="Arial"/>
          <w:sz w:val="20"/>
          <w:szCs w:val="20"/>
        </w:rPr>
        <w:t>s</w:t>
      </w:r>
      <w:r w:rsidR="007D2E2C" w:rsidRPr="00ED7F3E">
        <w:rPr>
          <w:rFonts w:ascii="Arial" w:hAnsi="Arial" w:cs="Arial"/>
          <w:sz w:val="20"/>
          <w:szCs w:val="20"/>
        </w:rPr>
        <w:t xml:space="preserve"> to a minimum of 2 lines to avoid delays in posting.</w:t>
      </w:r>
    </w:p>
    <w:p w14:paraId="0DE7E57C" w14:textId="77777777" w:rsidR="00260070" w:rsidRPr="00ED7F3E" w:rsidRDefault="00260070" w:rsidP="002600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5B6B84" w14:textId="77777777" w:rsidR="00911C9D" w:rsidRPr="00ED7F3E" w:rsidRDefault="00911C9D" w:rsidP="00911C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 xml:space="preserve">Transaction Limitations </w:t>
      </w:r>
    </w:p>
    <w:p w14:paraId="1238538A" w14:textId="77777777" w:rsidR="002048EF" w:rsidRPr="00ED7F3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 xml:space="preserve">Maximum Amount </w:t>
      </w:r>
      <w:r w:rsidR="00086B91" w:rsidRPr="00ED7F3E">
        <w:rPr>
          <w:rFonts w:ascii="Arial" w:hAnsi="Arial" w:cs="Arial"/>
          <w:color w:val="auto"/>
          <w:sz w:val="20"/>
          <w:szCs w:val="20"/>
        </w:rPr>
        <w:t>p</w:t>
      </w:r>
      <w:r w:rsidRPr="00ED7F3E">
        <w:rPr>
          <w:rFonts w:ascii="Arial" w:hAnsi="Arial" w:cs="Arial"/>
          <w:color w:val="auto"/>
          <w:sz w:val="20"/>
          <w:szCs w:val="20"/>
        </w:rPr>
        <w:t>er Item: $2,000</w:t>
      </w:r>
    </w:p>
    <w:p w14:paraId="15E98B89" w14:textId="77777777" w:rsidR="002048EF" w:rsidRPr="00ED7F3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Maximum Amount per Day: $2,000</w:t>
      </w:r>
    </w:p>
    <w:p w14:paraId="3B9AB54D" w14:textId="77777777" w:rsidR="00911C9D" w:rsidRPr="00ED7F3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Maximum Items per Day: 5</w:t>
      </w:r>
    </w:p>
    <w:p w14:paraId="392A1D18" w14:textId="77777777" w:rsidR="00246923" w:rsidRPr="00ED7F3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 xml:space="preserve">Maximum Rolling 30 Day Amount: </w:t>
      </w:r>
      <w:r w:rsidR="00246923" w:rsidRPr="00ED7F3E">
        <w:rPr>
          <w:rFonts w:ascii="Arial" w:hAnsi="Arial" w:cs="Arial"/>
          <w:color w:val="auto"/>
          <w:sz w:val="20"/>
          <w:szCs w:val="20"/>
        </w:rPr>
        <w:t>$</w:t>
      </w:r>
      <w:r w:rsidRPr="00ED7F3E">
        <w:rPr>
          <w:rFonts w:ascii="Arial" w:hAnsi="Arial" w:cs="Arial"/>
          <w:color w:val="auto"/>
          <w:sz w:val="20"/>
          <w:szCs w:val="20"/>
        </w:rPr>
        <w:t>10</w:t>
      </w:r>
      <w:r w:rsidR="00246923" w:rsidRPr="00ED7F3E">
        <w:rPr>
          <w:rFonts w:ascii="Arial" w:hAnsi="Arial" w:cs="Arial"/>
          <w:color w:val="auto"/>
          <w:sz w:val="20"/>
          <w:szCs w:val="20"/>
        </w:rPr>
        <w:t xml:space="preserve">,000 </w:t>
      </w:r>
    </w:p>
    <w:p w14:paraId="1FAAFE8F" w14:textId="77777777" w:rsidR="00246923" w:rsidRPr="00ED7F3E" w:rsidRDefault="00246923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F46972" w14:textId="77777777" w:rsidR="00260070" w:rsidRPr="00ED7F3E" w:rsidRDefault="00260070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 xml:space="preserve">Unacceptable </w:t>
      </w:r>
      <w:r w:rsidR="00246923" w:rsidRPr="00ED7F3E">
        <w:rPr>
          <w:rFonts w:ascii="Arial" w:hAnsi="Arial" w:cs="Arial"/>
          <w:b/>
          <w:sz w:val="20"/>
          <w:szCs w:val="20"/>
        </w:rPr>
        <w:t>C</w:t>
      </w:r>
      <w:r w:rsidRPr="00ED7F3E">
        <w:rPr>
          <w:rFonts w:ascii="Arial" w:hAnsi="Arial" w:cs="Arial"/>
          <w:b/>
          <w:sz w:val="20"/>
          <w:szCs w:val="20"/>
        </w:rPr>
        <w:t xml:space="preserve">hecks for </w:t>
      </w:r>
      <w:r w:rsidR="00246923" w:rsidRPr="00ED7F3E">
        <w:rPr>
          <w:rFonts w:ascii="Arial" w:hAnsi="Arial" w:cs="Arial"/>
          <w:b/>
          <w:sz w:val="20"/>
          <w:szCs w:val="20"/>
        </w:rPr>
        <w:t>D</w:t>
      </w:r>
      <w:r w:rsidRPr="00ED7F3E">
        <w:rPr>
          <w:rFonts w:ascii="Arial" w:hAnsi="Arial" w:cs="Arial"/>
          <w:b/>
          <w:sz w:val="20"/>
          <w:szCs w:val="20"/>
        </w:rPr>
        <w:t>eposit:</w:t>
      </w:r>
    </w:p>
    <w:p w14:paraId="247E2EC8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 xml:space="preserve">Third-party checks. </w:t>
      </w:r>
    </w:p>
    <w:p w14:paraId="17D56595" w14:textId="0C182BD8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Money Orders.</w:t>
      </w:r>
    </w:p>
    <w:p w14:paraId="1656AD47" w14:textId="4B6F77B1" w:rsidR="00B53AC7" w:rsidRPr="00ED7F3E" w:rsidRDefault="00B53AC7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Cashier’s Checks.</w:t>
      </w:r>
    </w:p>
    <w:p w14:paraId="52AFA7C9" w14:textId="0E4F8D82" w:rsidR="00B53AC7" w:rsidRPr="00ED7F3E" w:rsidRDefault="00B53AC7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Substitute Checks.</w:t>
      </w:r>
    </w:p>
    <w:p w14:paraId="0A1DF909" w14:textId="1CF45D4A" w:rsidR="00B53AC7" w:rsidRPr="00ED7F3E" w:rsidRDefault="00B53AC7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Treasury Checks.</w:t>
      </w:r>
    </w:p>
    <w:p w14:paraId="70A6BE12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Checks purported to be a lottery or prize winning.</w:t>
      </w:r>
    </w:p>
    <w:p w14:paraId="47D6BA8A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 xml:space="preserve">Checks written for over $2,000. </w:t>
      </w:r>
    </w:p>
    <w:p w14:paraId="13BF1FAB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Checks with qualified or conditional endorsements (for example: “Payable to Northern Hills Federal Credit Union Federal Credit Union without recourse”).</w:t>
      </w:r>
    </w:p>
    <w:p w14:paraId="262EAD4D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Checks payable to more than one individual where all parties are not signers on the account may not be deposited using the service (this includes government checks).</w:t>
      </w:r>
    </w:p>
    <w:p w14:paraId="67BB3611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stamped “non-negotiable”.</w:t>
      </w:r>
    </w:p>
    <w:p w14:paraId="141614E0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Bonds.</w:t>
      </w:r>
    </w:p>
    <w:p w14:paraId="2E2BA207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issued by a financial institution in a foreign country or in foreign currency.</w:t>
      </w:r>
    </w:p>
    <w:p w14:paraId="5AF3B96A" w14:textId="7BACDBA0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that is “stale</w:t>
      </w:r>
      <w:r w:rsidR="00515FD6" w:rsidRPr="00ED7F3E">
        <w:rPr>
          <w:rFonts w:ascii="Arial" w:hAnsi="Arial" w:cs="Arial"/>
          <w:color w:val="auto"/>
          <w:sz w:val="20"/>
          <w:szCs w:val="20"/>
        </w:rPr>
        <w:t>-</w:t>
      </w:r>
      <w:r w:rsidRPr="00ED7F3E">
        <w:rPr>
          <w:rFonts w:ascii="Arial" w:hAnsi="Arial" w:cs="Arial"/>
          <w:color w:val="auto"/>
          <w:sz w:val="20"/>
          <w:szCs w:val="20"/>
        </w:rPr>
        <w:t>dated” or “post</w:t>
      </w:r>
      <w:r w:rsidR="00515FD6" w:rsidRPr="00ED7F3E">
        <w:rPr>
          <w:rFonts w:ascii="Arial" w:hAnsi="Arial" w:cs="Arial"/>
          <w:color w:val="auto"/>
          <w:sz w:val="20"/>
          <w:szCs w:val="20"/>
        </w:rPr>
        <w:t>-</w:t>
      </w:r>
      <w:r w:rsidRPr="00ED7F3E">
        <w:rPr>
          <w:rFonts w:ascii="Arial" w:hAnsi="Arial" w:cs="Arial"/>
          <w:color w:val="auto"/>
          <w:sz w:val="20"/>
          <w:szCs w:val="20"/>
        </w:rPr>
        <w:t>dated</w:t>
      </w:r>
      <w:r w:rsidR="00D44A20" w:rsidRPr="00ED7F3E">
        <w:rPr>
          <w:rFonts w:ascii="Arial" w:hAnsi="Arial" w:cs="Arial"/>
          <w:color w:val="auto"/>
          <w:sz w:val="20"/>
          <w:szCs w:val="20"/>
        </w:rPr>
        <w:t>.</w:t>
      </w:r>
      <w:r w:rsidRPr="00ED7F3E">
        <w:rPr>
          <w:rFonts w:ascii="Arial" w:hAnsi="Arial" w:cs="Arial"/>
          <w:color w:val="auto"/>
          <w:sz w:val="20"/>
          <w:szCs w:val="20"/>
        </w:rPr>
        <w:t>”</w:t>
      </w:r>
    </w:p>
    <w:p w14:paraId="531CED4D" w14:textId="2F9F12AA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that is incomplete (</w:t>
      </w:r>
      <w:r w:rsidR="00515FD6" w:rsidRPr="00ED7F3E">
        <w:rPr>
          <w:rFonts w:ascii="Arial" w:hAnsi="Arial" w:cs="Arial"/>
          <w:color w:val="auto"/>
          <w:sz w:val="20"/>
          <w:szCs w:val="20"/>
        </w:rPr>
        <w:t>i.e.,</w:t>
      </w:r>
      <w:r w:rsidRPr="00ED7F3E">
        <w:rPr>
          <w:rFonts w:ascii="Arial" w:hAnsi="Arial" w:cs="Arial"/>
          <w:color w:val="auto"/>
          <w:sz w:val="20"/>
          <w:szCs w:val="20"/>
        </w:rPr>
        <w:t xml:space="preserve"> missing date, missing payee, improper endorsement including the word "Mobile Deposit", </w:t>
      </w:r>
      <w:r w:rsidR="00515FD6" w:rsidRPr="00ED7F3E">
        <w:rPr>
          <w:rFonts w:ascii="Arial" w:hAnsi="Arial" w:cs="Arial"/>
          <w:color w:val="auto"/>
          <w:sz w:val="20"/>
          <w:szCs w:val="20"/>
        </w:rPr>
        <w:t>etc.</w:t>
      </w:r>
      <w:r w:rsidRPr="00ED7F3E">
        <w:rPr>
          <w:rFonts w:ascii="Arial" w:hAnsi="Arial" w:cs="Arial"/>
          <w:color w:val="auto"/>
          <w:sz w:val="20"/>
          <w:szCs w:val="20"/>
        </w:rPr>
        <w:t>).</w:t>
      </w:r>
    </w:p>
    <w:p w14:paraId="17C87BFE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that contains evidence of alteration to the information on the Check.</w:t>
      </w:r>
    </w:p>
    <w:p w14:paraId="01496AA9" w14:textId="77777777" w:rsidR="00561002" w:rsidRPr="00ED7F3E" w:rsidRDefault="00561002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check endorsement that contains numeric or special characters such as the “@” symbol.</w:t>
      </w:r>
    </w:p>
    <w:p w14:paraId="788D8F63" w14:textId="77777777" w:rsidR="00ED56F2" w:rsidRPr="00ED7F3E" w:rsidRDefault="00ED56F2" w:rsidP="00ED56F2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69C2B96E" w14:textId="77777777" w:rsidR="00260070" w:rsidRPr="000C2D9C" w:rsidRDefault="00260070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2D9C">
        <w:rPr>
          <w:rFonts w:ascii="Arial" w:hAnsi="Arial" w:cs="Arial"/>
          <w:b/>
          <w:sz w:val="20"/>
          <w:szCs w:val="20"/>
        </w:rPr>
        <w:t xml:space="preserve">Business Day and </w:t>
      </w:r>
      <w:r w:rsidR="003E46CD" w:rsidRPr="000C2D9C">
        <w:rPr>
          <w:rFonts w:ascii="Arial" w:hAnsi="Arial" w:cs="Arial"/>
          <w:b/>
          <w:sz w:val="20"/>
          <w:szCs w:val="20"/>
        </w:rPr>
        <w:t>Availability</w:t>
      </w:r>
      <w:r w:rsidRPr="000C2D9C">
        <w:rPr>
          <w:rFonts w:ascii="Arial" w:hAnsi="Arial" w:cs="Arial"/>
          <w:b/>
          <w:sz w:val="20"/>
          <w:szCs w:val="20"/>
        </w:rPr>
        <w:t xml:space="preserve"> </w:t>
      </w:r>
      <w:r w:rsidR="003E46CD" w:rsidRPr="000C2D9C">
        <w:rPr>
          <w:rFonts w:ascii="Arial" w:hAnsi="Arial" w:cs="Arial"/>
          <w:b/>
          <w:sz w:val="20"/>
          <w:szCs w:val="20"/>
        </w:rPr>
        <w:t>Disclosure</w:t>
      </w:r>
    </w:p>
    <w:p w14:paraId="6E50AF10" w14:textId="1DD1ADE3" w:rsidR="00260293" w:rsidRPr="000C2D9C" w:rsidRDefault="00260293" w:rsidP="00260293">
      <w:pPr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Mobile check deposits </w:t>
      </w:r>
      <w:r w:rsidR="007D2E2C" w:rsidRPr="000C2D9C">
        <w:rPr>
          <w:rFonts w:ascii="Arial" w:hAnsi="Arial" w:cs="Arial"/>
          <w:sz w:val="20"/>
          <w:szCs w:val="20"/>
        </w:rPr>
        <w:t>are deposited in near real time</w:t>
      </w:r>
      <w:r w:rsidRPr="000C2D9C">
        <w:rPr>
          <w:rFonts w:ascii="Arial" w:hAnsi="Arial" w:cs="Arial"/>
          <w:sz w:val="20"/>
          <w:szCs w:val="20"/>
        </w:rPr>
        <w:t xml:space="preserve">. </w:t>
      </w:r>
      <w:r w:rsidR="007D2E2C" w:rsidRPr="000C2D9C">
        <w:rPr>
          <w:rFonts w:ascii="Arial" w:hAnsi="Arial" w:cs="Arial"/>
          <w:sz w:val="20"/>
          <w:szCs w:val="20"/>
        </w:rPr>
        <w:t xml:space="preserve">Some </w:t>
      </w:r>
      <w:r w:rsidR="006805F8" w:rsidRPr="000C2D9C">
        <w:rPr>
          <w:rFonts w:ascii="Arial" w:hAnsi="Arial" w:cs="Arial"/>
          <w:sz w:val="20"/>
          <w:szCs w:val="20"/>
        </w:rPr>
        <w:t>deposits are subject to review and funds may not be available for immediate withdrawal</w:t>
      </w:r>
      <w:r w:rsidR="00125912" w:rsidRPr="000C2D9C">
        <w:rPr>
          <w:rFonts w:ascii="Arial" w:hAnsi="Arial" w:cs="Arial"/>
          <w:sz w:val="20"/>
          <w:szCs w:val="20"/>
        </w:rPr>
        <w:t>, deposit, or may be rejected</w:t>
      </w:r>
      <w:r w:rsidR="00D44A20" w:rsidRPr="000C2D9C">
        <w:rPr>
          <w:rFonts w:ascii="Arial" w:hAnsi="Arial" w:cs="Arial"/>
          <w:sz w:val="20"/>
          <w:szCs w:val="20"/>
        </w:rPr>
        <w:t>.</w:t>
      </w:r>
      <w:r w:rsidR="006805F8" w:rsidRPr="000C2D9C">
        <w:rPr>
          <w:rFonts w:ascii="Arial" w:hAnsi="Arial" w:cs="Arial"/>
          <w:sz w:val="20"/>
          <w:szCs w:val="20"/>
        </w:rPr>
        <w:t xml:space="preserve"> Holds may apply</w:t>
      </w:r>
      <w:r w:rsidR="00125912" w:rsidRPr="000C2D9C">
        <w:rPr>
          <w:rFonts w:ascii="Arial" w:hAnsi="Arial" w:cs="Arial"/>
          <w:sz w:val="20"/>
          <w:szCs w:val="20"/>
        </w:rPr>
        <w:t xml:space="preserve"> on deposits</w:t>
      </w:r>
      <w:r w:rsidR="00D44A20" w:rsidRPr="000C2D9C">
        <w:rPr>
          <w:rFonts w:ascii="Arial" w:hAnsi="Arial" w:cs="Arial"/>
          <w:sz w:val="20"/>
          <w:szCs w:val="20"/>
        </w:rPr>
        <w:t xml:space="preserve">. </w:t>
      </w:r>
    </w:p>
    <w:p w14:paraId="2858ED8D" w14:textId="77777777" w:rsidR="00246923" w:rsidRPr="000C2D9C" w:rsidRDefault="00246923" w:rsidP="002469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2D9C">
        <w:rPr>
          <w:rFonts w:ascii="Arial" w:hAnsi="Arial" w:cs="Arial"/>
          <w:b/>
          <w:sz w:val="20"/>
          <w:szCs w:val="20"/>
        </w:rPr>
        <w:t>Confirmation of Deposit</w:t>
      </w:r>
    </w:p>
    <w:p w14:paraId="769E140F" w14:textId="47B21FB1" w:rsidR="002048EF" w:rsidRPr="000C2D9C" w:rsidRDefault="002048EF" w:rsidP="002048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After logging in, you can select “View Mobile Check Deposit History.” This will provide you with the last 30 days of mobile deposit transactions and their </w:t>
      </w:r>
      <w:proofErr w:type="gramStart"/>
      <w:r w:rsidRPr="000C2D9C">
        <w:rPr>
          <w:rFonts w:ascii="Arial" w:hAnsi="Arial" w:cs="Arial"/>
          <w:sz w:val="20"/>
          <w:szCs w:val="20"/>
        </w:rPr>
        <w:t>current status</w:t>
      </w:r>
      <w:proofErr w:type="gramEnd"/>
      <w:r w:rsidR="00D44A20" w:rsidRPr="000C2D9C">
        <w:rPr>
          <w:rFonts w:ascii="Arial" w:hAnsi="Arial" w:cs="Arial"/>
          <w:sz w:val="20"/>
          <w:szCs w:val="20"/>
        </w:rPr>
        <w:t>.</w:t>
      </w:r>
      <w:r w:rsidR="00C3322A" w:rsidRPr="000C2D9C">
        <w:rPr>
          <w:rFonts w:ascii="Arial" w:hAnsi="Arial" w:cs="Arial"/>
          <w:sz w:val="20"/>
          <w:szCs w:val="20"/>
        </w:rPr>
        <w:t xml:space="preserve"> Deposits should not be submitted again unless rejected or as advised by NHFCU staff. </w:t>
      </w:r>
    </w:p>
    <w:p w14:paraId="29747B7C" w14:textId="77777777" w:rsidR="002048EF" w:rsidRPr="000C2D9C" w:rsidRDefault="002048EF" w:rsidP="002048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21D95" w14:textId="77777777" w:rsidR="00246923" w:rsidRPr="000C2D9C" w:rsidRDefault="00246923" w:rsidP="002469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2D9C">
        <w:rPr>
          <w:rFonts w:ascii="Arial" w:hAnsi="Arial" w:cs="Arial"/>
          <w:b/>
          <w:sz w:val="20"/>
          <w:szCs w:val="20"/>
        </w:rPr>
        <w:t>Check Retention</w:t>
      </w:r>
    </w:p>
    <w:p w14:paraId="7025DFA7" w14:textId="40E31341" w:rsidR="00246923" w:rsidRPr="000C2D9C" w:rsidRDefault="00246923" w:rsidP="00246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You are required to keep the check </w:t>
      </w:r>
      <w:r w:rsidR="002C5140" w:rsidRPr="000C2D9C">
        <w:rPr>
          <w:rFonts w:ascii="Arial" w:hAnsi="Arial" w:cs="Arial"/>
          <w:sz w:val="20"/>
          <w:szCs w:val="20"/>
        </w:rPr>
        <w:t xml:space="preserve">a minimum of </w:t>
      </w:r>
      <w:r w:rsidR="00143374" w:rsidRPr="000C2D9C">
        <w:rPr>
          <w:rFonts w:ascii="Arial" w:hAnsi="Arial" w:cs="Arial"/>
          <w:sz w:val="20"/>
          <w:szCs w:val="20"/>
        </w:rPr>
        <w:t>1</w:t>
      </w:r>
      <w:r w:rsidR="004E7363" w:rsidRPr="000C2D9C">
        <w:rPr>
          <w:rFonts w:ascii="Arial" w:hAnsi="Arial" w:cs="Arial"/>
          <w:sz w:val="20"/>
          <w:szCs w:val="20"/>
        </w:rPr>
        <w:t>0</w:t>
      </w:r>
      <w:r w:rsidR="002C5140" w:rsidRPr="000C2D9C">
        <w:rPr>
          <w:rFonts w:ascii="Arial" w:hAnsi="Arial" w:cs="Arial"/>
          <w:sz w:val="20"/>
          <w:szCs w:val="20"/>
        </w:rPr>
        <w:t xml:space="preserve"> business </w:t>
      </w:r>
      <w:r w:rsidRPr="000C2D9C">
        <w:rPr>
          <w:rFonts w:ascii="Arial" w:hAnsi="Arial" w:cs="Arial"/>
          <w:sz w:val="20"/>
          <w:szCs w:val="20"/>
        </w:rPr>
        <w:t>days after making your deposit to ensure that your check has been properly processed in our system.</w:t>
      </w:r>
      <w:r w:rsidR="004E7363" w:rsidRPr="000C2D9C">
        <w:rPr>
          <w:rFonts w:ascii="Arial" w:hAnsi="Arial" w:cs="Arial"/>
          <w:sz w:val="20"/>
          <w:szCs w:val="20"/>
        </w:rPr>
        <w:t xml:space="preserve"> Be sure to mark it as void with a marker or pen after the 10</w:t>
      </w:r>
      <w:r w:rsidR="004E7363" w:rsidRPr="000C2D9C">
        <w:rPr>
          <w:rFonts w:ascii="Arial" w:hAnsi="Arial" w:cs="Arial"/>
          <w:sz w:val="20"/>
          <w:szCs w:val="20"/>
          <w:vertAlign w:val="superscript"/>
        </w:rPr>
        <w:t>th</w:t>
      </w:r>
      <w:r w:rsidR="004E7363" w:rsidRPr="000C2D9C">
        <w:rPr>
          <w:rFonts w:ascii="Arial" w:hAnsi="Arial" w:cs="Arial"/>
          <w:sz w:val="20"/>
          <w:szCs w:val="20"/>
        </w:rPr>
        <w:t xml:space="preserve"> business day.</w:t>
      </w:r>
    </w:p>
    <w:p w14:paraId="7801F3B0" w14:textId="77777777" w:rsidR="00246923" w:rsidRPr="000C2D9C" w:rsidRDefault="00246923" w:rsidP="00246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EEA809" w14:textId="2E9C42B7" w:rsidR="00246923" w:rsidRPr="00ED7F3E" w:rsidRDefault="00246923" w:rsidP="00260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If you have any questions while using our Mobile </w:t>
      </w:r>
      <w:r w:rsidR="00086B91" w:rsidRPr="000C2D9C">
        <w:rPr>
          <w:rFonts w:ascii="Arial" w:hAnsi="Arial" w:cs="Arial"/>
          <w:sz w:val="20"/>
          <w:szCs w:val="20"/>
        </w:rPr>
        <w:t xml:space="preserve">Check </w:t>
      </w:r>
      <w:r w:rsidRPr="000C2D9C">
        <w:rPr>
          <w:rFonts w:ascii="Arial" w:hAnsi="Arial" w:cs="Arial"/>
          <w:sz w:val="20"/>
          <w:szCs w:val="20"/>
        </w:rPr>
        <w:t xml:space="preserve">Deposit </w:t>
      </w:r>
      <w:r w:rsidR="00515FD6" w:rsidRPr="000C2D9C">
        <w:rPr>
          <w:rFonts w:ascii="Arial" w:hAnsi="Arial" w:cs="Arial"/>
          <w:sz w:val="20"/>
          <w:szCs w:val="20"/>
        </w:rPr>
        <w:t>service,</w:t>
      </w:r>
      <w:r w:rsidRPr="000C2D9C">
        <w:rPr>
          <w:rFonts w:ascii="Arial" w:hAnsi="Arial" w:cs="Arial"/>
          <w:sz w:val="20"/>
          <w:szCs w:val="20"/>
        </w:rPr>
        <w:t xml:space="preserve"> feel free to call us at 605-347-4527.</w:t>
      </w:r>
    </w:p>
    <w:sectPr w:rsidR="00246923" w:rsidRPr="00ED7F3E" w:rsidSect="00ED7F3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C1EF" w14:textId="77777777" w:rsidR="00D079A4" w:rsidRDefault="00D079A4" w:rsidP="009A2579">
      <w:pPr>
        <w:spacing w:after="0" w:line="240" w:lineRule="auto"/>
      </w:pPr>
      <w:r>
        <w:separator/>
      </w:r>
    </w:p>
  </w:endnote>
  <w:endnote w:type="continuationSeparator" w:id="0">
    <w:p w14:paraId="7B6A5238" w14:textId="77777777" w:rsidR="00D079A4" w:rsidRDefault="00D079A4" w:rsidP="009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290C" w14:textId="77777777" w:rsidR="00D079A4" w:rsidRDefault="00D079A4" w:rsidP="009A2579">
      <w:pPr>
        <w:spacing w:after="0" w:line="240" w:lineRule="auto"/>
      </w:pPr>
      <w:r>
        <w:separator/>
      </w:r>
    </w:p>
  </w:footnote>
  <w:footnote w:type="continuationSeparator" w:id="0">
    <w:p w14:paraId="48C7528A" w14:textId="77777777" w:rsidR="00D079A4" w:rsidRDefault="00D079A4" w:rsidP="009A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0095E"/>
    <w:multiLevelType w:val="hybridMultilevel"/>
    <w:tmpl w:val="E5E075B8"/>
    <w:lvl w:ilvl="0" w:tplc="BC68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A78A7"/>
    <w:multiLevelType w:val="hybridMultilevel"/>
    <w:tmpl w:val="0C1E3786"/>
    <w:lvl w:ilvl="0" w:tplc="BC68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8755262">
    <w:abstractNumId w:val="1"/>
  </w:num>
  <w:num w:numId="2" w16cid:durableId="2075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A5"/>
    <w:rsid w:val="00003F54"/>
    <w:rsid w:val="00086B91"/>
    <w:rsid w:val="000C2D9C"/>
    <w:rsid w:val="000E26E4"/>
    <w:rsid w:val="00125912"/>
    <w:rsid w:val="00143374"/>
    <w:rsid w:val="001456C3"/>
    <w:rsid w:val="001F33E2"/>
    <w:rsid w:val="002048EF"/>
    <w:rsid w:val="00246923"/>
    <w:rsid w:val="00260070"/>
    <w:rsid w:val="00260293"/>
    <w:rsid w:val="0027549A"/>
    <w:rsid w:val="002838CB"/>
    <w:rsid w:val="002B11A4"/>
    <w:rsid w:val="002C5140"/>
    <w:rsid w:val="002E5078"/>
    <w:rsid w:val="003538F7"/>
    <w:rsid w:val="003725B9"/>
    <w:rsid w:val="003E46CD"/>
    <w:rsid w:val="004273FC"/>
    <w:rsid w:val="004337C7"/>
    <w:rsid w:val="00463FB5"/>
    <w:rsid w:val="004B3785"/>
    <w:rsid w:val="004D5AE1"/>
    <w:rsid w:val="004E7363"/>
    <w:rsid w:val="004F2044"/>
    <w:rsid w:val="00515FD6"/>
    <w:rsid w:val="00520E18"/>
    <w:rsid w:val="00561002"/>
    <w:rsid w:val="005E719E"/>
    <w:rsid w:val="00621270"/>
    <w:rsid w:val="00655AB5"/>
    <w:rsid w:val="006805F8"/>
    <w:rsid w:val="00690B34"/>
    <w:rsid w:val="006B082B"/>
    <w:rsid w:val="006E163C"/>
    <w:rsid w:val="006F07F7"/>
    <w:rsid w:val="00720797"/>
    <w:rsid w:val="007A5F24"/>
    <w:rsid w:val="007D121A"/>
    <w:rsid w:val="007D2E2C"/>
    <w:rsid w:val="007E2027"/>
    <w:rsid w:val="00816DD5"/>
    <w:rsid w:val="00833BF9"/>
    <w:rsid w:val="00866F5B"/>
    <w:rsid w:val="00870ED7"/>
    <w:rsid w:val="00885836"/>
    <w:rsid w:val="008A7608"/>
    <w:rsid w:val="00911C9D"/>
    <w:rsid w:val="0094255A"/>
    <w:rsid w:val="00982270"/>
    <w:rsid w:val="009A2579"/>
    <w:rsid w:val="00A06DC9"/>
    <w:rsid w:val="00A36AA5"/>
    <w:rsid w:val="00A50E7C"/>
    <w:rsid w:val="00AE0624"/>
    <w:rsid w:val="00B21A74"/>
    <w:rsid w:val="00B53AC7"/>
    <w:rsid w:val="00B62AE5"/>
    <w:rsid w:val="00B65A17"/>
    <w:rsid w:val="00B759F7"/>
    <w:rsid w:val="00BB3677"/>
    <w:rsid w:val="00C3322A"/>
    <w:rsid w:val="00C66F6B"/>
    <w:rsid w:val="00C9072E"/>
    <w:rsid w:val="00CF4E10"/>
    <w:rsid w:val="00D079A4"/>
    <w:rsid w:val="00D327B5"/>
    <w:rsid w:val="00D44A20"/>
    <w:rsid w:val="00D514D7"/>
    <w:rsid w:val="00E32A00"/>
    <w:rsid w:val="00E330C1"/>
    <w:rsid w:val="00EC2623"/>
    <w:rsid w:val="00ED56F2"/>
    <w:rsid w:val="00ED7F3E"/>
    <w:rsid w:val="00F4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50D0"/>
  <w15:docId w15:val="{7A9247EE-B87D-4514-A13E-9E5C62D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E4"/>
  </w:style>
  <w:style w:type="paragraph" w:styleId="Heading1">
    <w:name w:val="heading 1"/>
    <w:basedOn w:val="Normal"/>
    <w:next w:val="Normal"/>
    <w:link w:val="Heading1Char"/>
    <w:uiPriority w:val="9"/>
    <w:qFormat/>
    <w:rsid w:val="00866F5B"/>
    <w:pPr>
      <w:keepNext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F5B"/>
    <w:rPr>
      <w:rFonts w:ascii="Arial" w:hAnsi="Arial" w:cs="Arial"/>
      <w:b/>
      <w:sz w:val="20"/>
      <w:szCs w:val="20"/>
    </w:rPr>
  </w:style>
  <w:style w:type="paragraph" w:styleId="NoSpacing">
    <w:name w:val="No Spacing"/>
    <w:uiPriority w:val="1"/>
    <w:qFormat/>
    <w:rsid w:val="00866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 cutts</dc:creator>
  <cp:lastModifiedBy>Drew Gertsch</cp:lastModifiedBy>
  <cp:revision>22</cp:revision>
  <cp:lastPrinted>2017-05-23T20:51:00Z</cp:lastPrinted>
  <dcterms:created xsi:type="dcterms:W3CDTF">2023-06-12T16:46:00Z</dcterms:created>
  <dcterms:modified xsi:type="dcterms:W3CDTF">2024-10-01T14:34:00Z</dcterms:modified>
</cp:coreProperties>
</file>